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88" w:rsidRPr="00B94E88" w:rsidRDefault="00B94E88" w:rsidP="00B94E88">
      <w:pPr>
        <w:pStyle w:val="a4"/>
        <w:jc w:val="center"/>
        <w:rPr>
          <w:rFonts w:ascii="Times New Roman" w:hAnsi="Times New Roman" w:cs="Times New Roman"/>
          <w:b/>
          <w:sz w:val="28"/>
          <w:szCs w:val="28"/>
        </w:rPr>
      </w:pPr>
      <w:r w:rsidRPr="00B94E88">
        <w:rPr>
          <w:rFonts w:ascii="Times New Roman" w:hAnsi="Times New Roman" w:cs="Times New Roman"/>
          <w:b/>
          <w:sz w:val="28"/>
          <w:szCs w:val="28"/>
        </w:rPr>
        <w:t>Аналитическая справка</w:t>
      </w:r>
    </w:p>
    <w:p w:rsidR="00B94E88" w:rsidRPr="00B94E88" w:rsidRDefault="00B94E88" w:rsidP="00B94E88">
      <w:pPr>
        <w:pStyle w:val="a4"/>
        <w:jc w:val="center"/>
        <w:rPr>
          <w:rFonts w:ascii="Times New Roman" w:hAnsi="Times New Roman" w:cs="Times New Roman"/>
          <w:b/>
          <w:sz w:val="28"/>
          <w:szCs w:val="28"/>
        </w:rPr>
      </w:pPr>
      <w:r w:rsidRPr="00B94E88">
        <w:rPr>
          <w:rFonts w:ascii="Times New Roman" w:hAnsi="Times New Roman" w:cs="Times New Roman"/>
          <w:b/>
          <w:sz w:val="28"/>
          <w:szCs w:val="28"/>
        </w:rPr>
        <w:t xml:space="preserve"> качества развивающей предметно-пространственной среды </w:t>
      </w:r>
    </w:p>
    <w:p w:rsidR="00B94E88" w:rsidRPr="00B94E88" w:rsidRDefault="00B94E88" w:rsidP="00B94E88">
      <w:pPr>
        <w:pStyle w:val="a4"/>
        <w:jc w:val="center"/>
        <w:rPr>
          <w:rFonts w:ascii="Times New Roman" w:hAnsi="Times New Roman" w:cs="Times New Roman"/>
          <w:b/>
          <w:sz w:val="28"/>
          <w:szCs w:val="28"/>
        </w:rPr>
      </w:pPr>
      <w:r w:rsidRPr="00B94E88">
        <w:rPr>
          <w:rFonts w:ascii="Times New Roman" w:hAnsi="Times New Roman" w:cs="Times New Roman"/>
          <w:b/>
          <w:sz w:val="28"/>
          <w:szCs w:val="28"/>
        </w:rPr>
        <w:t xml:space="preserve">в Муниципальном дошкольном образовательном учреждении </w:t>
      </w:r>
    </w:p>
    <w:p w:rsidR="00B94E88" w:rsidRPr="00B94E88" w:rsidRDefault="00B94E88" w:rsidP="00B94E88">
      <w:pPr>
        <w:pStyle w:val="a4"/>
        <w:jc w:val="center"/>
        <w:rPr>
          <w:rFonts w:ascii="Times New Roman" w:hAnsi="Times New Roman" w:cs="Times New Roman"/>
          <w:b/>
          <w:sz w:val="28"/>
          <w:szCs w:val="28"/>
        </w:rPr>
      </w:pPr>
      <w:r w:rsidRPr="00B94E88">
        <w:rPr>
          <w:rFonts w:ascii="Times New Roman" w:hAnsi="Times New Roman" w:cs="Times New Roman"/>
          <w:b/>
          <w:sz w:val="28"/>
          <w:szCs w:val="28"/>
        </w:rPr>
        <w:t>«Детский сад №86 комбинированного вида»</w:t>
      </w:r>
    </w:p>
    <w:p w:rsidR="00B94E88" w:rsidRDefault="00B94E88" w:rsidP="00B94E88">
      <w:pPr>
        <w:pStyle w:val="a4"/>
        <w:jc w:val="center"/>
        <w:rPr>
          <w:rFonts w:ascii="Times New Roman" w:hAnsi="Times New Roman" w:cs="Times New Roman"/>
          <w:sz w:val="28"/>
          <w:szCs w:val="28"/>
        </w:rPr>
      </w:pPr>
    </w:p>
    <w:p w:rsidR="00B94E88" w:rsidRPr="00B94E88" w:rsidRDefault="00B94E88" w:rsidP="00B94E88">
      <w:pPr>
        <w:pStyle w:val="a4"/>
        <w:jc w:val="center"/>
        <w:rPr>
          <w:rFonts w:ascii="Times New Roman" w:hAnsi="Times New Roman" w:cs="Times New Roman"/>
          <w:sz w:val="28"/>
          <w:szCs w:val="28"/>
        </w:rPr>
      </w:pPr>
    </w:p>
    <w:p w:rsidR="00B94E88" w:rsidRPr="00B94E88" w:rsidRDefault="00B94E88" w:rsidP="00B94E88">
      <w:pPr>
        <w:pStyle w:val="a4"/>
        <w:rPr>
          <w:rFonts w:ascii="Times New Roman" w:hAnsi="Times New Roman" w:cs="Times New Roman"/>
          <w:sz w:val="28"/>
          <w:szCs w:val="28"/>
        </w:rPr>
      </w:pPr>
      <w:proofErr w:type="gramStart"/>
      <w:r w:rsidRPr="00B94E88">
        <w:rPr>
          <w:rFonts w:ascii="Times New Roman" w:hAnsi="Times New Roman" w:cs="Times New Roman"/>
          <w:sz w:val="28"/>
          <w:szCs w:val="28"/>
        </w:rPr>
        <w:t>Предметно-пространственная среда в МДОУ «Детский сад №86 комбинированного вида»</w:t>
      </w:r>
      <w:r>
        <w:rPr>
          <w:rFonts w:ascii="Times New Roman" w:hAnsi="Times New Roman" w:cs="Times New Roman"/>
          <w:sz w:val="28"/>
          <w:szCs w:val="28"/>
        </w:rPr>
        <w:t xml:space="preserve"> </w:t>
      </w:r>
      <w:r w:rsidRPr="00B94E88">
        <w:rPr>
          <w:rFonts w:ascii="Times New Roman" w:hAnsi="Times New Roman" w:cs="Times New Roman"/>
          <w:sz w:val="28"/>
          <w:szCs w:val="28"/>
        </w:rPr>
        <w:t>соответствует ФГОС ДО и построена в каждой возрастной группе, учитывая образовательные области ОП и детские виды деятельности согласно следующих принципов:</w:t>
      </w:r>
      <w:proofErr w:type="gramEnd"/>
    </w:p>
    <w:p w:rsidR="00B94E88" w:rsidRDefault="00B94E88" w:rsidP="00B94E88">
      <w:pPr>
        <w:pStyle w:val="TableContents"/>
        <w:ind w:firstLine="709"/>
        <w:jc w:val="both"/>
        <w:rPr>
          <w:b/>
          <w:i/>
          <w:lang w:val="ru-RU"/>
        </w:rPr>
      </w:pPr>
    </w:p>
    <w:p w:rsidR="00B94E88" w:rsidRDefault="00B94E88" w:rsidP="00B94E88">
      <w:pPr>
        <w:pStyle w:val="TableContents"/>
        <w:ind w:firstLine="709"/>
        <w:jc w:val="center"/>
        <w:rPr>
          <w:b/>
          <w:i/>
          <w:lang w:val="ru-RU"/>
        </w:rPr>
      </w:pPr>
      <w:r>
        <w:rPr>
          <w:b/>
          <w:i/>
          <w:lang w:val="ru-RU"/>
        </w:rPr>
        <w:t>Общие принципы размещения материалов в групповом помещении</w:t>
      </w:r>
    </w:p>
    <w:p w:rsidR="00B94E88" w:rsidRDefault="00B94E88" w:rsidP="00B94E88">
      <w:pPr>
        <w:pStyle w:val="TableContents"/>
        <w:ind w:firstLine="709"/>
        <w:jc w:val="center"/>
        <w:rPr>
          <w:b/>
          <w:i/>
          <w:lang w:val="ru-RU"/>
        </w:rPr>
      </w:pPr>
      <w:r>
        <w:rPr>
          <w:b/>
          <w:i/>
          <w:lang w:val="ru-RU"/>
        </w:rPr>
        <w:t>(вторая младшая группа)</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2"/>
        <w:gridCol w:w="7167"/>
      </w:tblGrid>
      <w:tr w:rsidR="00B94E88" w:rsidRPr="000B753B" w:rsidTr="00B94E88">
        <w:tc>
          <w:tcPr>
            <w:tcW w:w="2262" w:type="dxa"/>
          </w:tcPr>
          <w:p w:rsidR="00B94E88" w:rsidRPr="00386BE2" w:rsidRDefault="00B94E88" w:rsidP="00902554">
            <w:pPr>
              <w:pStyle w:val="TableContents"/>
              <w:jc w:val="both"/>
              <w:rPr>
                <w:b/>
                <w:lang w:val="ru-RU"/>
              </w:rPr>
            </w:pPr>
            <w:r w:rsidRPr="00386BE2">
              <w:rPr>
                <w:b/>
                <w:lang w:val="ru-RU"/>
              </w:rPr>
              <w:t>материалы и оборудование</w:t>
            </w:r>
          </w:p>
        </w:tc>
        <w:tc>
          <w:tcPr>
            <w:tcW w:w="7167" w:type="dxa"/>
          </w:tcPr>
          <w:p w:rsidR="00B94E88" w:rsidRPr="00386BE2" w:rsidRDefault="00B94E88" w:rsidP="00902554">
            <w:pPr>
              <w:pStyle w:val="TableContents"/>
              <w:ind w:firstLine="709"/>
              <w:jc w:val="both"/>
              <w:rPr>
                <w:b/>
                <w:lang w:val="ru-RU"/>
              </w:rPr>
            </w:pPr>
            <w:r w:rsidRPr="00386BE2">
              <w:rPr>
                <w:b/>
                <w:lang w:val="ru-RU"/>
              </w:rPr>
              <w:t>Общие принципы размещения материалов в групповом помещении</w:t>
            </w:r>
          </w:p>
        </w:tc>
      </w:tr>
      <w:tr w:rsidR="00B94E88" w:rsidRPr="000B753B" w:rsidTr="00B94E88">
        <w:tc>
          <w:tcPr>
            <w:tcW w:w="2262" w:type="dxa"/>
          </w:tcPr>
          <w:p w:rsidR="00B94E88" w:rsidRPr="00386BE2" w:rsidRDefault="00B94E88" w:rsidP="00902554">
            <w:pPr>
              <w:pStyle w:val="TableContents"/>
              <w:jc w:val="both"/>
              <w:rPr>
                <w:b/>
                <w:lang w:val="ru-RU"/>
              </w:rPr>
            </w:pPr>
            <w:r w:rsidRPr="00386BE2">
              <w:rPr>
                <w:b/>
                <w:lang w:val="ru-RU"/>
              </w:rPr>
              <w:t>игровая деятельность</w:t>
            </w:r>
          </w:p>
        </w:tc>
        <w:tc>
          <w:tcPr>
            <w:tcW w:w="7167" w:type="dxa"/>
          </w:tcPr>
          <w:p w:rsidR="00B94E88" w:rsidRPr="00767789" w:rsidRDefault="00B94E88" w:rsidP="00902554">
            <w:pPr>
              <w:pStyle w:val="a5"/>
              <w:spacing w:before="0" w:beforeAutospacing="0" w:after="0" w:afterAutospacing="0"/>
              <w:jc w:val="both"/>
            </w:pPr>
            <w:r w:rsidRPr="00767789">
              <w:t xml:space="preserve">Для игры детей 3-4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B94E88" w:rsidRDefault="00B94E88" w:rsidP="00902554">
            <w:pPr>
              <w:pStyle w:val="a5"/>
              <w:spacing w:before="0" w:beforeAutospacing="0" w:after="0" w:afterAutospacing="0"/>
              <w:jc w:val="both"/>
            </w:pPr>
            <w:r w:rsidRPr="00767789">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 </w:t>
            </w:r>
          </w:p>
          <w:p w:rsidR="00B94E88" w:rsidRDefault="00B94E88" w:rsidP="00902554">
            <w:pPr>
              <w:pStyle w:val="a5"/>
              <w:spacing w:before="0" w:beforeAutospacing="0" w:after="0" w:afterAutospacing="0"/>
              <w:jc w:val="both"/>
            </w:pPr>
            <w:r w:rsidRPr="00767789">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w:t>
            </w:r>
          </w:p>
          <w:p w:rsidR="00B94E88" w:rsidRPr="00386BE2" w:rsidRDefault="00B94E88" w:rsidP="00902554">
            <w:pPr>
              <w:pStyle w:val="a5"/>
              <w:spacing w:before="0" w:beforeAutospacing="0" w:after="0" w:afterAutospacing="0"/>
              <w:jc w:val="both"/>
              <w:rPr>
                <w:b/>
                <w:highlight w:val="yellow"/>
              </w:rPr>
            </w:pPr>
            <w:r w:rsidRPr="00767789">
              <w:t>По мере взросления детей, т.е. к концу года можно делать наборы сюжетообразующего материала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B94E88" w:rsidRPr="000B753B" w:rsidTr="00B94E88">
        <w:tc>
          <w:tcPr>
            <w:tcW w:w="2262" w:type="dxa"/>
          </w:tcPr>
          <w:p w:rsidR="00B94E88" w:rsidRPr="00386BE2" w:rsidRDefault="00B94E88" w:rsidP="00902554">
            <w:pPr>
              <w:pStyle w:val="TableContents"/>
              <w:jc w:val="both"/>
              <w:rPr>
                <w:b/>
                <w:lang w:val="ru-RU"/>
              </w:rPr>
            </w:pPr>
            <w:r w:rsidRPr="00386BE2">
              <w:rPr>
                <w:b/>
                <w:lang w:val="ru-RU"/>
              </w:rPr>
              <w:t>продуктивная деятельность</w:t>
            </w:r>
          </w:p>
        </w:tc>
        <w:tc>
          <w:tcPr>
            <w:tcW w:w="7167" w:type="dxa"/>
          </w:tcPr>
          <w:p w:rsidR="00B94E88" w:rsidRPr="00767789" w:rsidRDefault="00B94E88" w:rsidP="00902554">
            <w:pPr>
              <w:pStyle w:val="a5"/>
              <w:spacing w:before="0" w:beforeAutospacing="0" w:after="0" w:afterAutospacing="0"/>
              <w:jc w:val="both"/>
            </w:pPr>
            <w:r w:rsidRPr="00767789">
              <w:t xml:space="preserve">Все материалы для свободной самостоятельной деятельности должны быть доступны детям </w:t>
            </w:r>
          </w:p>
          <w:p w:rsidR="00B94E88" w:rsidRPr="00767789" w:rsidRDefault="00B94E88" w:rsidP="00902554">
            <w:pPr>
              <w:pStyle w:val="a5"/>
              <w:spacing w:before="0" w:beforeAutospacing="0" w:after="0" w:afterAutospacing="0"/>
              <w:jc w:val="both"/>
            </w:pPr>
            <w:r w:rsidRPr="00767789">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w:t>
            </w:r>
            <w:r w:rsidRPr="00767789">
              <w:lastRenderedPageBreak/>
              <w:t xml:space="preserve">распорядиться сами – забрать домой или использовать в игре, поместить на выставку. </w:t>
            </w:r>
          </w:p>
          <w:p w:rsidR="00B94E88" w:rsidRPr="00767789" w:rsidRDefault="00B94E88" w:rsidP="00902554">
            <w:pPr>
              <w:pStyle w:val="a5"/>
              <w:spacing w:before="0" w:beforeAutospacing="0" w:after="0" w:afterAutospacing="0"/>
              <w:jc w:val="both"/>
            </w:pPr>
            <w:r w:rsidRPr="00767789">
              <w:t xml:space="preserve">Все материалы и пособия должны иметь постоянное место. </w:t>
            </w:r>
          </w:p>
          <w:p w:rsidR="00B94E88" w:rsidRPr="00767789" w:rsidRDefault="00B94E88" w:rsidP="00902554">
            <w:pPr>
              <w:pStyle w:val="a5"/>
              <w:spacing w:before="0" w:beforeAutospacing="0" w:after="0" w:afterAutospacing="0"/>
              <w:jc w:val="both"/>
            </w:pPr>
            <w:r w:rsidRPr="00767789">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B94E88" w:rsidRPr="00767789" w:rsidRDefault="00B94E88" w:rsidP="00902554">
            <w:pPr>
              <w:pStyle w:val="a5"/>
              <w:spacing w:before="0" w:beforeAutospacing="0" w:after="0" w:afterAutospacing="0"/>
              <w:jc w:val="both"/>
            </w:pPr>
            <w:r w:rsidRPr="00767789">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B94E88" w:rsidRPr="00767789" w:rsidRDefault="00B94E88" w:rsidP="00902554">
            <w:pPr>
              <w:pStyle w:val="a5"/>
              <w:spacing w:before="0" w:beforeAutospacing="0" w:after="0" w:afterAutospacing="0"/>
              <w:jc w:val="both"/>
            </w:pPr>
            <w:r w:rsidRPr="00767789">
              <w:t xml:space="preserve">Мелкий строительный материал можно насыпать в корзины, ящики или коробки. </w:t>
            </w:r>
          </w:p>
          <w:p w:rsidR="00B94E88" w:rsidRPr="00767789" w:rsidRDefault="00B94E88" w:rsidP="00902554">
            <w:pPr>
              <w:pStyle w:val="a5"/>
              <w:spacing w:before="0" w:beforeAutospacing="0" w:after="0" w:afterAutospacing="0"/>
              <w:jc w:val="both"/>
            </w:pPr>
            <w:r w:rsidRPr="00767789">
              <w:t xml:space="preserve">Конструкторы размещаются на столах в открытых коробках и деревянных ящиках. </w:t>
            </w:r>
          </w:p>
          <w:p w:rsidR="00B94E88" w:rsidRPr="00386BE2" w:rsidRDefault="00B94E88" w:rsidP="00902554">
            <w:pPr>
              <w:pStyle w:val="a5"/>
              <w:spacing w:before="0" w:beforeAutospacing="0" w:after="0" w:afterAutospacing="0"/>
              <w:jc w:val="both"/>
              <w:rPr>
                <w:b/>
                <w:highlight w:val="yellow"/>
              </w:rPr>
            </w:pPr>
            <w:r w:rsidRPr="00767789">
              <w:t xml:space="preserve">По окончании работы надо побуждать детей к совместной уборке материала, раскладывая его по цвету и форме. </w:t>
            </w:r>
          </w:p>
        </w:tc>
      </w:tr>
      <w:tr w:rsidR="00B94E88" w:rsidRPr="000B753B" w:rsidTr="00B94E88">
        <w:tc>
          <w:tcPr>
            <w:tcW w:w="2262" w:type="dxa"/>
          </w:tcPr>
          <w:p w:rsidR="00B94E88" w:rsidRPr="00386BE2" w:rsidRDefault="00B94E88" w:rsidP="00902554">
            <w:pPr>
              <w:pStyle w:val="TableContents"/>
              <w:jc w:val="both"/>
              <w:rPr>
                <w:b/>
                <w:lang w:val="ru-RU"/>
              </w:rPr>
            </w:pPr>
            <w:r w:rsidRPr="00386BE2">
              <w:rPr>
                <w:b/>
                <w:lang w:val="ru-RU"/>
              </w:rPr>
              <w:lastRenderedPageBreak/>
              <w:t>познавательно-исследовательская деятельность</w:t>
            </w:r>
          </w:p>
        </w:tc>
        <w:tc>
          <w:tcPr>
            <w:tcW w:w="7167" w:type="dxa"/>
          </w:tcPr>
          <w:p w:rsidR="00B94E88" w:rsidRPr="00386BE2" w:rsidRDefault="00B94E88" w:rsidP="00902554">
            <w:pPr>
              <w:pStyle w:val="TableContents"/>
              <w:ind w:firstLine="117"/>
              <w:jc w:val="both"/>
              <w:rPr>
                <w:lang w:val="ru-RU"/>
              </w:rPr>
            </w:pPr>
            <w:r w:rsidRPr="00386BE2">
              <w:rPr>
                <w:lang w:val="ru-RU"/>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B94E88" w:rsidRPr="00386BE2" w:rsidRDefault="00B94E88" w:rsidP="00902554">
            <w:pPr>
              <w:pStyle w:val="TableContents"/>
              <w:ind w:firstLine="117"/>
              <w:jc w:val="both"/>
              <w:rPr>
                <w:lang w:val="ru-RU"/>
              </w:rPr>
            </w:pPr>
            <w:proofErr w:type="gramStart"/>
            <w:r w:rsidRPr="00386BE2">
              <w:rPr>
                <w:lang w:val="ru-RU"/>
              </w:rPr>
              <w:t>Подбираются предметы чистых цветов, четких несложных форм, разных размеров, выполненные из разнообразных (но безопасных для здоровья ребенка) материалов.</w:t>
            </w:r>
            <w:proofErr w:type="gramEnd"/>
            <w:r w:rsidRPr="00386BE2">
              <w:rPr>
                <w:lang w:val="ru-RU"/>
              </w:rPr>
              <w:t xml:space="preserve">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B94E88" w:rsidRPr="00386BE2" w:rsidRDefault="00B94E88" w:rsidP="00902554">
            <w:pPr>
              <w:pStyle w:val="TableContents"/>
              <w:ind w:firstLine="117"/>
              <w:jc w:val="both"/>
              <w:rPr>
                <w:lang w:val="ru-RU"/>
              </w:rPr>
            </w:pPr>
            <w:r w:rsidRPr="00386BE2">
              <w:rPr>
                <w:lang w:val="ru-RU"/>
              </w:rPr>
              <w:t>Для развития мелкой моторики кроме спе</w:t>
            </w:r>
            <w:r>
              <w:rPr>
                <w:lang w:val="ru-RU"/>
              </w:rPr>
              <w:t>циальных дидактических игрушек -</w:t>
            </w:r>
            <w:r w:rsidRPr="00386BE2">
              <w:rPr>
                <w:lang w:val="ru-RU"/>
              </w:rPr>
              <w:t xml:space="preserve"> вкладышей, пирамидок, шнуровок </w:t>
            </w:r>
            <w:r>
              <w:rPr>
                <w:lang w:val="ru-RU"/>
              </w:rPr>
              <w:t>-</w:t>
            </w:r>
            <w:r w:rsidRPr="00386BE2">
              <w:rPr>
                <w:lang w:val="ru-RU"/>
              </w:rPr>
              <w:t xml:space="preserve">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w:t>
            </w:r>
          </w:p>
          <w:p w:rsidR="00B94E88" w:rsidRPr="00386BE2" w:rsidRDefault="00B94E88" w:rsidP="00902554">
            <w:pPr>
              <w:pStyle w:val="TableContents"/>
              <w:ind w:firstLine="117"/>
              <w:jc w:val="both"/>
              <w:rPr>
                <w:lang w:val="ru-RU"/>
              </w:rPr>
            </w:pPr>
            <w:r w:rsidRPr="00386BE2">
              <w:rPr>
                <w:lang w:val="ru-RU"/>
              </w:rPr>
              <w:t>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w:t>
            </w:r>
          </w:p>
          <w:p w:rsidR="00B94E88" w:rsidRPr="00386BE2" w:rsidRDefault="00B94E88" w:rsidP="00902554">
            <w:pPr>
              <w:pStyle w:val="TableContents"/>
              <w:ind w:firstLine="117"/>
              <w:jc w:val="both"/>
              <w:rPr>
                <w:lang w:val="ru-RU"/>
              </w:rPr>
            </w:pPr>
            <w:r w:rsidRPr="00386BE2">
              <w:rPr>
                <w:lang w:val="ru-RU"/>
              </w:rPr>
              <w:t xml:space="preserve">Мозаика (крупная пластиковая, магнитная и крупная </w:t>
            </w:r>
            <w:proofErr w:type="spellStart"/>
            <w:r w:rsidRPr="00386BE2">
              <w:rPr>
                <w:lang w:val="ru-RU"/>
              </w:rPr>
              <w:t>гвоздиковая</w:t>
            </w:r>
            <w:proofErr w:type="spellEnd"/>
            <w:r w:rsidRPr="00386BE2">
              <w:rPr>
                <w:lang w:val="ru-RU"/>
              </w:rPr>
              <w:t>),</w:t>
            </w:r>
          </w:p>
          <w:p w:rsidR="00B94E88" w:rsidRPr="00386BE2" w:rsidRDefault="00B94E88" w:rsidP="00902554">
            <w:pPr>
              <w:pStyle w:val="TableContents"/>
              <w:ind w:firstLine="117"/>
              <w:jc w:val="both"/>
              <w:rPr>
                <w:lang w:val="ru-RU"/>
              </w:rPr>
            </w:pPr>
            <w:proofErr w:type="spellStart"/>
            <w:r>
              <w:rPr>
                <w:lang w:val="ru-RU"/>
              </w:rPr>
              <w:t>пазл</w:t>
            </w:r>
            <w:proofErr w:type="spellEnd"/>
            <w:r>
              <w:rPr>
                <w:lang w:val="ru-RU"/>
              </w:rPr>
              <w:t xml:space="preserve"> из 3-15 частей, наборы кубиков из 4-</w:t>
            </w:r>
            <w:r w:rsidRPr="00386BE2">
              <w:rPr>
                <w:lang w:val="ru-RU"/>
              </w:rPr>
              <w:t>12 штук, развивающие игры (например, «Сложи узор», «Сложи квадрат»), игры с элементами моделирования и замещения.</w:t>
            </w:r>
          </w:p>
          <w:p w:rsidR="00B94E88" w:rsidRPr="00386BE2" w:rsidRDefault="00B94E88" w:rsidP="00902554">
            <w:pPr>
              <w:pStyle w:val="TableContents"/>
              <w:ind w:firstLine="117"/>
              <w:jc w:val="both"/>
              <w:rPr>
                <w:highlight w:val="yellow"/>
                <w:lang w:val="ru-RU"/>
              </w:rPr>
            </w:pPr>
            <w:r w:rsidRPr="00386BE2">
              <w:rPr>
                <w:lang w:val="ru-RU"/>
              </w:rPr>
              <w:lastRenderedPageBreak/>
              <w:t xml:space="preserve">Разнообразные мягкие конструкторы на </w:t>
            </w:r>
            <w:proofErr w:type="spellStart"/>
            <w:r w:rsidRPr="00386BE2">
              <w:rPr>
                <w:lang w:val="ru-RU"/>
              </w:rPr>
              <w:t>ковролиновой</w:t>
            </w:r>
            <w:proofErr w:type="spellEnd"/>
            <w:r w:rsidRPr="00386BE2">
              <w:rPr>
                <w:lang w:val="ru-RU"/>
              </w:rPr>
              <w:t xml:space="preserve"> основе.</w:t>
            </w:r>
          </w:p>
        </w:tc>
      </w:tr>
      <w:tr w:rsidR="00B94E88" w:rsidRPr="000B753B" w:rsidTr="00B94E88">
        <w:tc>
          <w:tcPr>
            <w:tcW w:w="2262" w:type="dxa"/>
          </w:tcPr>
          <w:p w:rsidR="00B94E88" w:rsidRPr="00386BE2" w:rsidRDefault="00B94E88" w:rsidP="00902554">
            <w:pPr>
              <w:pStyle w:val="TableContents"/>
              <w:jc w:val="both"/>
              <w:rPr>
                <w:b/>
                <w:lang w:val="ru-RU"/>
              </w:rPr>
            </w:pPr>
            <w:r w:rsidRPr="00386BE2">
              <w:rPr>
                <w:b/>
                <w:lang w:val="ru-RU"/>
              </w:rPr>
              <w:lastRenderedPageBreak/>
              <w:t>двигательная активность</w:t>
            </w:r>
          </w:p>
        </w:tc>
        <w:tc>
          <w:tcPr>
            <w:tcW w:w="7167" w:type="dxa"/>
          </w:tcPr>
          <w:p w:rsidR="00B94E88" w:rsidRPr="00E80DB0" w:rsidRDefault="00B94E88" w:rsidP="00902554">
            <w:pPr>
              <w:pStyle w:val="a5"/>
              <w:spacing w:before="0" w:beforeAutospacing="0" w:after="0" w:afterAutospacing="0"/>
              <w:jc w:val="both"/>
            </w:pPr>
            <w:r w:rsidRPr="00E80DB0">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B94E88" w:rsidRPr="00E80DB0" w:rsidRDefault="00B94E88" w:rsidP="00902554">
            <w:pPr>
              <w:pStyle w:val="a5"/>
              <w:spacing w:before="0" w:beforeAutospacing="0" w:after="0" w:afterAutospacing="0"/>
              <w:jc w:val="both"/>
            </w:pPr>
            <w:r w:rsidRPr="00E80DB0">
              <w:t xml:space="preserve">Педагогам следует помнить, что у малышей быстро падает 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B94E88" w:rsidRPr="00E80DB0" w:rsidRDefault="00B94E88" w:rsidP="00902554">
            <w:pPr>
              <w:pStyle w:val="a5"/>
              <w:spacing w:before="0" w:beforeAutospacing="0" w:after="0" w:afterAutospacing="0"/>
              <w:jc w:val="both"/>
            </w:pPr>
            <w:r w:rsidRPr="00E80DB0">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B94E88" w:rsidRPr="00E80DB0" w:rsidRDefault="00B94E88" w:rsidP="00902554">
            <w:pPr>
              <w:pStyle w:val="a5"/>
              <w:spacing w:before="0" w:beforeAutospacing="0" w:after="0" w:afterAutospacing="0"/>
              <w:jc w:val="both"/>
            </w:pPr>
            <w:r w:rsidRPr="00E80DB0">
              <w:t xml:space="preserve">Крупное оборудование требует много места, поэтому его лучше расставить вдоль стен. </w:t>
            </w:r>
          </w:p>
          <w:p w:rsidR="00B94E88" w:rsidRPr="00E80DB0" w:rsidRDefault="00B94E88" w:rsidP="00902554">
            <w:pPr>
              <w:pStyle w:val="a5"/>
              <w:spacing w:before="0" w:beforeAutospacing="0" w:after="0" w:afterAutospacing="0"/>
              <w:jc w:val="both"/>
            </w:pPr>
            <w:r w:rsidRPr="00E80DB0">
              <w:t xml:space="preserve">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 </w:t>
            </w:r>
          </w:p>
          <w:p w:rsidR="00B94E88" w:rsidRPr="00386BE2" w:rsidRDefault="00B94E88" w:rsidP="00902554">
            <w:pPr>
              <w:pStyle w:val="TableContents"/>
              <w:ind w:firstLine="148"/>
              <w:jc w:val="both"/>
              <w:rPr>
                <w:lang w:val="ru-RU"/>
              </w:rPr>
            </w:pPr>
            <w:r w:rsidRPr="00386BE2">
              <w:rPr>
                <w:lang w:val="ru-RU"/>
              </w:rPr>
              <w:t>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w:t>
            </w:r>
          </w:p>
          <w:p w:rsidR="00B94E88" w:rsidRPr="00386BE2" w:rsidRDefault="00B94E88" w:rsidP="00902554">
            <w:pPr>
              <w:pStyle w:val="TableContents"/>
              <w:ind w:firstLine="148"/>
              <w:jc w:val="both"/>
              <w:rPr>
                <w:lang w:val="ru-RU"/>
              </w:rPr>
            </w:pPr>
            <w:r w:rsidRPr="00386BE2">
              <w:rPr>
                <w:lang w:val="ru-RU"/>
              </w:rPr>
              <w:t xml:space="preserve">Для стимулирования двигательной активности необходимо включить в обстановку горку со ступеньками и пологим спуском; иметь оборудование для </w:t>
            </w:r>
            <w:proofErr w:type="spellStart"/>
            <w:r w:rsidRPr="00386BE2">
              <w:rPr>
                <w:lang w:val="ru-RU"/>
              </w:rPr>
              <w:t>пролезания</w:t>
            </w:r>
            <w:proofErr w:type="spellEnd"/>
            <w:r w:rsidRPr="00386BE2">
              <w:rPr>
                <w:lang w:val="ru-RU"/>
              </w:rPr>
              <w:t xml:space="preserve">, </w:t>
            </w:r>
            <w:proofErr w:type="spellStart"/>
            <w:r w:rsidRPr="00386BE2">
              <w:rPr>
                <w:lang w:val="ru-RU"/>
              </w:rPr>
              <w:t>подлезания</w:t>
            </w:r>
            <w:proofErr w:type="spellEnd"/>
            <w:r w:rsidRPr="00386BE2">
              <w:rPr>
                <w:lang w:val="ru-RU"/>
              </w:rPr>
              <w:t xml:space="preserve">, </w:t>
            </w:r>
            <w:proofErr w:type="spellStart"/>
            <w:r w:rsidRPr="00386BE2">
              <w:rPr>
                <w:lang w:val="ru-RU"/>
              </w:rPr>
              <w:t>перелезания</w:t>
            </w:r>
            <w:proofErr w:type="spellEnd"/>
            <w:r w:rsidRPr="00386BE2">
              <w:rPr>
                <w:lang w:val="ru-RU"/>
              </w:rPr>
              <w:t>, например пластиковые кубы с отверстиями или лабиринты; подойдут и трапециевидные столы с круглыми отверстиями в боковинах.</w:t>
            </w:r>
          </w:p>
          <w:p w:rsidR="00B94E88" w:rsidRPr="00386BE2" w:rsidRDefault="00B94E88" w:rsidP="00902554">
            <w:pPr>
              <w:pStyle w:val="TableContents"/>
              <w:ind w:firstLine="148"/>
              <w:jc w:val="both"/>
              <w:rPr>
                <w:b/>
                <w:highlight w:val="yellow"/>
                <w:lang w:val="ru-RU"/>
              </w:rPr>
            </w:pPr>
            <w:r w:rsidRPr="00386BE2">
              <w:rPr>
                <w:lang w:val="ru-RU"/>
              </w:rPr>
              <w:t>Можно использовать большой матрас или мат, на котором дети с удовольствием будут прыгать, лежать, ползать, слушать сказк</w:t>
            </w:r>
            <w:r>
              <w:rPr>
                <w:lang w:val="ru-RU"/>
              </w:rPr>
              <w:t>у. Внесение в группу 2-</w:t>
            </w:r>
            <w:r w:rsidRPr="00386BE2">
              <w:rPr>
                <w:lang w:val="ru-RU"/>
              </w:rPr>
              <w:t>3-х очень крупных, разноцветных надувных мячей и нескольких мячей меньших размеров будет способствовать стимулированию ходьбы.</w:t>
            </w:r>
          </w:p>
        </w:tc>
      </w:tr>
    </w:tbl>
    <w:p w:rsidR="00B94E88" w:rsidRDefault="00B94E88" w:rsidP="00B94E88">
      <w:pPr>
        <w:pStyle w:val="TableContents"/>
        <w:ind w:firstLine="709"/>
        <w:jc w:val="both"/>
        <w:rPr>
          <w:b/>
          <w:lang w:val="ru-RU"/>
        </w:rPr>
      </w:pPr>
    </w:p>
    <w:p w:rsidR="00B94E88" w:rsidRDefault="00B94E88" w:rsidP="00B94E88">
      <w:pPr>
        <w:pStyle w:val="TableContents"/>
        <w:ind w:firstLine="709"/>
        <w:jc w:val="center"/>
        <w:rPr>
          <w:b/>
          <w:i/>
          <w:lang w:val="ru-RU"/>
        </w:rPr>
      </w:pPr>
      <w:r>
        <w:rPr>
          <w:b/>
          <w:i/>
          <w:lang w:val="ru-RU"/>
        </w:rPr>
        <w:t>Общие принципы размещения материалов в групповом помещении</w:t>
      </w:r>
    </w:p>
    <w:p w:rsidR="00B94E88" w:rsidRDefault="00B94E88" w:rsidP="00B94E88">
      <w:pPr>
        <w:pStyle w:val="TableContents"/>
        <w:ind w:firstLine="709"/>
        <w:jc w:val="center"/>
        <w:rPr>
          <w:b/>
          <w:i/>
          <w:lang w:val="ru-RU"/>
        </w:rPr>
      </w:pPr>
      <w:r>
        <w:rPr>
          <w:b/>
          <w:i/>
          <w:lang w:val="ru-RU"/>
        </w:rPr>
        <w:t>(средняя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2"/>
        <w:gridCol w:w="7167"/>
      </w:tblGrid>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материалы и оборудование</w:t>
            </w:r>
          </w:p>
        </w:tc>
        <w:tc>
          <w:tcPr>
            <w:tcW w:w="7167" w:type="dxa"/>
          </w:tcPr>
          <w:p w:rsidR="00B94E88" w:rsidRPr="00386BE2" w:rsidRDefault="00B94E88" w:rsidP="00902554">
            <w:pPr>
              <w:pStyle w:val="TableContents"/>
              <w:ind w:firstLine="709"/>
              <w:jc w:val="both"/>
              <w:rPr>
                <w:b/>
                <w:lang w:val="ru-RU"/>
              </w:rPr>
            </w:pPr>
            <w:r w:rsidRPr="00386BE2">
              <w:rPr>
                <w:b/>
                <w:lang w:val="ru-RU"/>
              </w:rPr>
              <w:t>Общие принципы размещения материалов в групповом помещении</w:t>
            </w: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игровая деятельность</w:t>
            </w:r>
          </w:p>
        </w:tc>
        <w:tc>
          <w:tcPr>
            <w:tcW w:w="7167" w:type="dxa"/>
          </w:tcPr>
          <w:p w:rsidR="00B94E88" w:rsidRPr="00820101" w:rsidRDefault="00B94E88" w:rsidP="00902554">
            <w:pPr>
              <w:pStyle w:val="a5"/>
              <w:spacing w:before="0" w:beforeAutospacing="0" w:after="0" w:afterAutospacing="0"/>
              <w:jc w:val="both"/>
            </w:pPr>
            <w:r w:rsidRPr="00820101">
              <w:t>В средней группе предметная игровая среда должна быть существ</w:t>
            </w:r>
            <w:r>
              <w:t xml:space="preserve">енным образом (если не сказать – </w:t>
            </w:r>
            <w:r w:rsidRPr="00820101">
              <w:t xml:space="preserve"> радикально) изменена, по сравнению с младшими группами. Постоянные сюжетообразующие наборы (тематические зоны) уступают место </w:t>
            </w:r>
            <w:r w:rsidRPr="00820101">
              <w:lastRenderedPageBreak/>
              <w:t xml:space="preserve">более гибким сочетаниям сюжетообразующих игрушек. Дети уже частично сами организуют среду под замысел. </w:t>
            </w:r>
          </w:p>
          <w:p w:rsidR="00B94E88" w:rsidRPr="00820101" w:rsidRDefault="00B94E88" w:rsidP="00902554">
            <w:pPr>
              <w:pStyle w:val="a5"/>
              <w:spacing w:before="0" w:beforeAutospacing="0" w:after="0" w:afterAutospacing="0"/>
              <w:jc w:val="both"/>
            </w:pPr>
            <w:proofErr w:type="gramStart"/>
            <w:r w:rsidRPr="00820101">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roofErr w:type="gramEnd"/>
          </w:p>
          <w:p w:rsidR="00B94E88" w:rsidRPr="00820101" w:rsidRDefault="00B94E88" w:rsidP="00902554">
            <w:pPr>
              <w:pStyle w:val="a5"/>
              <w:spacing w:before="0" w:beforeAutospacing="0" w:after="0" w:afterAutospacing="0"/>
              <w:jc w:val="both"/>
            </w:pPr>
            <w:r w:rsidRPr="00820101">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w:t>
            </w:r>
            <w:proofErr w:type="gramStart"/>
            <w:r w:rsidRPr="00820101">
              <w:t xml:space="preserve">Пара низких (30-50 см.) </w:t>
            </w:r>
            <w:proofErr w:type="spellStart"/>
            <w:r w:rsidRPr="00820101">
              <w:t>пятичастных</w:t>
            </w:r>
            <w:proofErr w:type="spellEnd"/>
            <w:r w:rsidRPr="00820101">
              <w:t xml:space="preserve"> ширм (рам) обеспечивает "огораживание" любого условного игрового пространства (дома, корабля и пр.).</w:t>
            </w:r>
            <w:proofErr w:type="gramEnd"/>
            <w:r w:rsidRPr="00820101">
              <w:t xml:space="preserve"> Трехчастная ширма с раздвигающейся шторкой служит подвижным и универсальным заместителем "магазина", "кукольного театра" и т.п.</w:t>
            </w: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lastRenderedPageBreak/>
              <w:t>продуктивная деятельность</w:t>
            </w:r>
          </w:p>
        </w:tc>
        <w:tc>
          <w:tcPr>
            <w:tcW w:w="7167" w:type="dxa"/>
          </w:tcPr>
          <w:p w:rsidR="00B94E88" w:rsidRPr="00820101" w:rsidRDefault="00B94E88" w:rsidP="00902554">
            <w:pPr>
              <w:pStyle w:val="a5"/>
              <w:spacing w:before="0" w:beforeAutospacing="0" w:after="0" w:afterAutospacing="0"/>
              <w:jc w:val="both"/>
            </w:pPr>
            <w:r w:rsidRPr="00820101">
              <w:t xml:space="preserve">Строительный материал для свободной самостоятельной деятельности хранится в коробках, в которых он приобретен. </w:t>
            </w:r>
          </w:p>
          <w:p w:rsidR="00B94E88" w:rsidRPr="00820101" w:rsidRDefault="00B94E88" w:rsidP="00902554">
            <w:pPr>
              <w:pStyle w:val="a5"/>
              <w:spacing w:before="0" w:beforeAutospacing="0" w:after="0" w:afterAutospacing="0"/>
              <w:jc w:val="both"/>
            </w:pPr>
            <w:r w:rsidRPr="00820101">
              <w:t xml:space="preserve">Мелкие игрушки для игр со строительным материалом уже можно не расставлять на полках, а тоже убрать в коробки. </w:t>
            </w:r>
          </w:p>
          <w:p w:rsidR="00B94E88" w:rsidRPr="00820101" w:rsidRDefault="00B94E88" w:rsidP="00902554">
            <w:pPr>
              <w:pStyle w:val="a5"/>
              <w:spacing w:before="0" w:beforeAutospacing="0" w:after="0" w:afterAutospacing="0"/>
              <w:jc w:val="both"/>
            </w:pPr>
            <w:r w:rsidRPr="00820101">
              <w:t xml:space="preserve">Крупный строительный материал хранят в шкафах, на подвесных полках (в открытом виде). </w:t>
            </w:r>
          </w:p>
          <w:p w:rsidR="00B94E88" w:rsidRPr="00820101" w:rsidRDefault="00B94E88" w:rsidP="00902554">
            <w:pPr>
              <w:pStyle w:val="a5"/>
              <w:spacing w:before="0" w:beforeAutospacing="0" w:after="0" w:afterAutospacing="0"/>
              <w:jc w:val="both"/>
            </w:pPr>
            <w:r w:rsidRPr="00820101">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B94E88" w:rsidRPr="00820101" w:rsidRDefault="00B94E88" w:rsidP="00902554">
            <w:pPr>
              <w:pStyle w:val="a5"/>
              <w:spacing w:before="0" w:beforeAutospacing="0" w:after="0" w:afterAutospacing="0"/>
              <w:jc w:val="both"/>
            </w:pPr>
            <w:r w:rsidRPr="00820101">
              <w:t>Мы считаем, что такая подготовка рабочих мест отвечае</w:t>
            </w:r>
            <w:r>
              <w:t>т особенностям возраста. Дети 4-</w:t>
            </w:r>
            <w:r w:rsidRPr="00820101">
              <w:t xml:space="preserve">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 </w:t>
            </w:r>
          </w:p>
          <w:p w:rsidR="00B94E88" w:rsidRPr="00820101" w:rsidRDefault="00B94E88" w:rsidP="00902554">
            <w:pPr>
              <w:pStyle w:val="a5"/>
              <w:spacing w:before="0" w:beforeAutospacing="0" w:after="0" w:afterAutospacing="0"/>
              <w:jc w:val="both"/>
            </w:pPr>
            <w:r w:rsidRPr="00820101">
              <w:t xml:space="preserve">Столы накрываются клеенками, на них размещаются все имеющиеся ножницы, клей ПВА, бумага (белая, цветная, в клетку, в линейку, оберточная и т. п.). </w:t>
            </w:r>
          </w:p>
          <w:p w:rsidR="00B94E88" w:rsidRPr="00820101" w:rsidRDefault="00B94E88" w:rsidP="00902554">
            <w:pPr>
              <w:pStyle w:val="a5"/>
              <w:spacing w:before="0" w:beforeAutospacing="0" w:after="0" w:afterAutospacing="0"/>
              <w:jc w:val="both"/>
            </w:pPr>
            <w:r w:rsidRPr="00820101">
              <w:t xml:space="preserve">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B94E88" w:rsidRPr="00820101" w:rsidRDefault="00B94E88" w:rsidP="00902554">
            <w:pPr>
              <w:pStyle w:val="a5"/>
              <w:spacing w:before="0" w:beforeAutospacing="0" w:after="0" w:afterAutospacing="0"/>
              <w:jc w:val="both"/>
            </w:pPr>
            <w:r w:rsidRPr="00820101">
              <w:t xml:space="preserve">Баночки </w:t>
            </w:r>
            <w:r>
              <w:t>для промывания кистей (большая - 0,5 л -</w:t>
            </w:r>
            <w:r w:rsidRPr="00820101">
              <w:t xml:space="preserve"> для промы</w:t>
            </w:r>
            <w:r>
              <w:t>вания "по-черному" и маленькая - 0,25 л -</w:t>
            </w:r>
            <w:r w:rsidRPr="00820101">
              <w:t xml:space="preserve">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w:t>
            </w:r>
          </w:p>
          <w:p w:rsidR="00B94E88" w:rsidRPr="00820101" w:rsidRDefault="00B94E88" w:rsidP="00902554">
            <w:pPr>
              <w:pStyle w:val="a5"/>
              <w:spacing w:before="0" w:beforeAutospacing="0" w:after="0" w:afterAutospacing="0"/>
              <w:jc w:val="both"/>
            </w:pPr>
            <w:r w:rsidRPr="00820101">
              <w:t xml:space="preserve">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w:t>
            </w:r>
            <w:r w:rsidRPr="00820101">
              <w:lastRenderedPageBreak/>
              <w:t xml:space="preserve">материалам и чувства личной ответственности за их состояние. </w:t>
            </w:r>
          </w:p>
          <w:p w:rsidR="00B94E88" w:rsidRPr="00820101" w:rsidRDefault="00B94E88" w:rsidP="00902554">
            <w:pPr>
              <w:pStyle w:val="a5"/>
              <w:spacing w:before="0" w:beforeAutospacing="0" w:after="0" w:afterAutospacing="0"/>
              <w:jc w:val="both"/>
            </w:pPr>
            <w:r w:rsidRPr="00820101">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w:t>
            </w: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lastRenderedPageBreak/>
              <w:t>познавательно-исследовательская деятельность</w:t>
            </w:r>
          </w:p>
        </w:tc>
        <w:tc>
          <w:tcPr>
            <w:tcW w:w="7167" w:type="dxa"/>
          </w:tcPr>
          <w:p w:rsidR="00B94E88" w:rsidRPr="00386BE2" w:rsidRDefault="00B94E88" w:rsidP="00902554">
            <w:pPr>
              <w:pStyle w:val="TableContents"/>
              <w:jc w:val="both"/>
              <w:rPr>
                <w:lang w:val="ru-RU"/>
              </w:rPr>
            </w:pPr>
            <w:r w:rsidRPr="00386BE2">
              <w:rPr>
                <w:lang w:val="ru-RU"/>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двигательная активность</w:t>
            </w:r>
          </w:p>
        </w:tc>
        <w:tc>
          <w:tcPr>
            <w:tcW w:w="7167" w:type="dxa"/>
          </w:tcPr>
          <w:p w:rsidR="00B94E88" w:rsidRPr="00820101" w:rsidRDefault="00B94E88" w:rsidP="00902554">
            <w:pPr>
              <w:pStyle w:val="a5"/>
              <w:spacing w:before="0" w:beforeAutospacing="0" w:after="0" w:afterAutospacing="0"/>
              <w:jc w:val="both"/>
            </w:pPr>
            <w:r w:rsidRPr="00820101">
              <w:t xml:space="preserve">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 </w:t>
            </w:r>
          </w:p>
          <w:p w:rsidR="00B94E88" w:rsidRPr="00820101" w:rsidRDefault="00B94E88" w:rsidP="00902554">
            <w:pPr>
              <w:pStyle w:val="a5"/>
              <w:spacing w:before="0" w:beforeAutospacing="0" w:after="0" w:afterAutospacing="0"/>
              <w:jc w:val="both"/>
            </w:pPr>
            <w:r w:rsidRPr="00820101">
              <w:t xml:space="preserve">Такие пособия, как мячи разных размеров, мячи-утяжелители, наборы (серсо, кегли, </w:t>
            </w:r>
            <w:proofErr w:type="spellStart"/>
            <w:r w:rsidRPr="00820101">
              <w:t>кольцеброс</w:t>
            </w:r>
            <w:proofErr w:type="spellEnd"/>
            <w:r w:rsidRPr="00820101">
              <w:t xml:space="preserve">, шнуры), следует хранить в открытом виде в ящиках, которые располагаются вдоль стены. </w:t>
            </w:r>
          </w:p>
          <w:p w:rsidR="00B94E88" w:rsidRPr="00820101" w:rsidRDefault="00B94E88" w:rsidP="00902554">
            <w:pPr>
              <w:pStyle w:val="a5"/>
              <w:spacing w:before="0" w:beforeAutospacing="0" w:after="0" w:afterAutospacing="0"/>
              <w:jc w:val="both"/>
            </w:pPr>
            <w:r w:rsidRPr="00820101">
              <w:t xml:space="preserve">Гимнастические модули и мячи важно расположить у стен, где нет батарей. </w:t>
            </w:r>
          </w:p>
          <w:p w:rsidR="00B94E88" w:rsidRPr="00820101" w:rsidRDefault="00B94E88" w:rsidP="00902554">
            <w:pPr>
              <w:pStyle w:val="a5"/>
              <w:spacing w:before="0" w:beforeAutospacing="0" w:after="0" w:afterAutospacing="0"/>
              <w:jc w:val="both"/>
            </w:pPr>
            <w:r w:rsidRPr="00820101">
              <w:t xml:space="preserve">В средней группе хорошо иметь деревянную стенку (высота 150 см) для формирования правильной осанки, расположенную возле входной двери группы. </w:t>
            </w:r>
          </w:p>
          <w:p w:rsidR="00B94E88" w:rsidRPr="00820101" w:rsidRDefault="00B94E88" w:rsidP="00902554">
            <w:pPr>
              <w:pStyle w:val="a5"/>
              <w:spacing w:before="0" w:beforeAutospacing="0" w:after="0" w:afterAutospacing="0"/>
              <w:jc w:val="both"/>
            </w:pPr>
            <w:r w:rsidRPr="00820101">
              <w:t xml:space="preserve">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 </w:t>
            </w:r>
          </w:p>
        </w:tc>
      </w:tr>
    </w:tbl>
    <w:p w:rsidR="00B94E88" w:rsidRDefault="00B94E88" w:rsidP="00B94E88">
      <w:pPr>
        <w:pStyle w:val="TableContents"/>
        <w:ind w:firstLine="709"/>
        <w:jc w:val="both"/>
        <w:rPr>
          <w:lang w:val="ru-RU"/>
        </w:rPr>
      </w:pPr>
    </w:p>
    <w:p w:rsidR="00B94E88" w:rsidRDefault="00B94E88" w:rsidP="00B94E88">
      <w:pPr>
        <w:pStyle w:val="TableContents"/>
        <w:ind w:firstLine="709"/>
        <w:jc w:val="center"/>
        <w:rPr>
          <w:b/>
          <w:i/>
          <w:lang w:val="ru-RU"/>
        </w:rPr>
      </w:pPr>
      <w:r>
        <w:rPr>
          <w:b/>
          <w:i/>
          <w:lang w:val="ru-RU"/>
        </w:rPr>
        <w:t>Общие принципы размещения материалов в групповом помещении</w:t>
      </w:r>
    </w:p>
    <w:p w:rsidR="00B94E88" w:rsidRDefault="00B94E88" w:rsidP="00B94E88">
      <w:pPr>
        <w:pStyle w:val="TableContents"/>
        <w:ind w:firstLine="709"/>
        <w:jc w:val="center"/>
        <w:rPr>
          <w:b/>
          <w:i/>
          <w:lang w:val="ru-RU"/>
        </w:rPr>
      </w:pPr>
      <w:r>
        <w:rPr>
          <w:b/>
          <w:i/>
          <w:lang w:val="ru-RU"/>
        </w:rPr>
        <w:t>(старшая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2"/>
        <w:gridCol w:w="7167"/>
      </w:tblGrid>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материалы и оборудование</w:t>
            </w:r>
          </w:p>
        </w:tc>
        <w:tc>
          <w:tcPr>
            <w:tcW w:w="7167" w:type="dxa"/>
          </w:tcPr>
          <w:p w:rsidR="00B94E88" w:rsidRPr="00386BE2" w:rsidRDefault="00B94E88" w:rsidP="00902554">
            <w:pPr>
              <w:pStyle w:val="TableContents"/>
              <w:ind w:firstLine="709"/>
              <w:jc w:val="both"/>
              <w:rPr>
                <w:b/>
                <w:lang w:val="ru-RU"/>
              </w:rPr>
            </w:pPr>
            <w:r w:rsidRPr="00386BE2">
              <w:rPr>
                <w:b/>
                <w:lang w:val="ru-RU"/>
              </w:rPr>
              <w:t>Общие принципы размещения материалов в групповом помещении</w:t>
            </w: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игровая деятельность</w:t>
            </w:r>
          </w:p>
        </w:tc>
        <w:tc>
          <w:tcPr>
            <w:tcW w:w="7167" w:type="dxa"/>
          </w:tcPr>
          <w:p w:rsidR="00B94E88" w:rsidRPr="00371D40" w:rsidRDefault="00B94E88" w:rsidP="00902554">
            <w:pPr>
              <w:pStyle w:val="a5"/>
              <w:spacing w:before="0" w:beforeAutospacing="0" w:after="0" w:afterAutospacing="0"/>
              <w:jc w:val="both"/>
            </w:pPr>
            <w:r w:rsidRPr="00371D40">
              <w:t>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w:t>
            </w:r>
            <w:r>
              <w:t>ают место мобильному материалу -</w:t>
            </w:r>
            <w:r w:rsidRPr="00371D40">
              <w:t xml:space="preserve"> крупным универсальным маркерам пространства и полифункциональному материалу, которые легко перемещаются с места на место. </w:t>
            </w:r>
          </w:p>
          <w:p w:rsidR="00B94E88" w:rsidRPr="00371D40" w:rsidRDefault="00B94E88" w:rsidP="00902554">
            <w:pPr>
              <w:pStyle w:val="a5"/>
              <w:spacing w:before="0" w:beforeAutospacing="0" w:after="0" w:afterAutospacing="0"/>
              <w:jc w:val="both"/>
            </w:pPr>
            <w:r w:rsidRPr="00371D40">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371D40">
              <w:lastRenderedPageBreak/>
              <w:t>сюжетообразования</w:t>
            </w:r>
            <w:proofErr w:type="spellEnd"/>
            <w:r w:rsidRPr="00371D40">
              <w:t xml:space="preserve"> принадлежит разнообразным мелким фигуркам-персонажам в сочетании с </w:t>
            </w:r>
            <w:r>
              <w:t>мелкими маркерами пространства -</w:t>
            </w:r>
            <w:r w:rsidRPr="00371D40">
              <w:t xml:space="preserve">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B94E88" w:rsidRPr="00371D40" w:rsidRDefault="00B94E88" w:rsidP="00902554">
            <w:pPr>
              <w:pStyle w:val="a5"/>
              <w:spacing w:before="0" w:beforeAutospacing="0" w:after="0" w:afterAutospacing="0"/>
              <w:jc w:val="both"/>
            </w:pPr>
            <w:r w:rsidRPr="00371D40">
              <w:t>Сюжетообразую</w:t>
            </w:r>
            <w:r>
              <w:t>щие наборы меняют свой масштаб -</w:t>
            </w:r>
            <w:r w:rsidRPr="00371D40">
              <w:t xml:space="preserve"> это игровые макеты с "насельниками" (тематическими наборами фигурок-персонажей) и </w:t>
            </w:r>
            <w:proofErr w:type="spellStart"/>
            <w:r w:rsidRPr="00371D40">
              <w:t>сомасштабными</w:t>
            </w:r>
            <w:proofErr w:type="spellEnd"/>
            <w:r w:rsidRPr="00371D40">
              <w:t xml:space="preserve"> им предметами оперирования ("прикладом"). </w:t>
            </w:r>
          </w:p>
          <w:p w:rsidR="00B94E88" w:rsidRPr="00371D40" w:rsidRDefault="00B94E88" w:rsidP="00902554">
            <w:pPr>
              <w:pStyle w:val="a5"/>
              <w:spacing w:before="0" w:beforeAutospacing="0" w:after="0" w:afterAutospacing="0"/>
              <w:jc w:val="both"/>
            </w:pPr>
            <w:r w:rsidRPr="00371D40">
              <w:t xml:space="preserve">Универсальные игровые макеты располагаются в местах, </w:t>
            </w:r>
            <w:proofErr w:type="gramStart"/>
            <w:r w:rsidRPr="00371D40">
              <w:t>легко доступных</w:t>
            </w:r>
            <w:proofErr w:type="gramEnd"/>
            <w:r w:rsidRPr="00371D40">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B94E88" w:rsidRPr="00371D40" w:rsidRDefault="00B94E88" w:rsidP="00902554">
            <w:pPr>
              <w:pStyle w:val="a5"/>
              <w:spacing w:before="0" w:beforeAutospacing="0" w:after="0" w:afterAutospacing="0"/>
              <w:jc w:val="both"/>
            </w:pPr>
            <w:r w:rsidRPr="00371D40">
              <w:t>"П</w:t>
            </w:r>
            <w:r>
              <w:t>олные" сюжетообразующие наборы -</w:t>
            </w:r>
            <w:r w:rsidRPr="00371D40">
              <w:t xml:space="preserve"> макеты типа "</w:t>
            </w:r>
            <w:proofErr w:type="spellStart"/>
            <w:r w:rsidRPr="00371D40">
              <w:t>лего</w:t>
            </w:r>
            <w:proofErr w:type="spellEnd"/>
            <w:r w:rsidRPr="00371D40">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B94E88" w:rsidRPr="00386BE2" w:rsidRDefault="00B94E88" w:rsidP="00902554">
            <w:pPr>
              <w:pStyle w:val="TableContents"/>
              <w:jc w:val="both"/>
              <w:rPr>
                <w:lang w:val="ru-RU"/>
              </w:rPr>
            </w:pP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lastRenderedPageBreak/>
              <w:t>продуктивная деятельность</w:t>
            </w:r>
          </w:p>
        </w:tc>
        <w:tc>
          <w:tcPr>
            <w:tcW w:w="7167" w:type="dxa"/>
          </w:tcPr>
          <w:p w:rsidR="00B94E88" w:rsidRPr="00371D40" w:rsidRDefault="00B94E88" w:rsidP="00902554">
            <w:pPr>
              <w:pStyle w:val="a5"/>
              <w:spacing w:before="0" w:beforeAutospacing="0" w:after="0" w:afterAutospacing="0"/>
              <w:jc w:val="both"/>
            </w:pPr>
            <w:r w:rsidRPr="00371D40">
              <w:t xml:space="preserve">Педагогическая работа с детьми старшего дошкольного возраста организуется по 2-м основным направлениям: </w:t>
            </w:r>
          </w:p>
          <w:p w:rsidR="00B94E88" w:rsidRPr="00371D40" w:rsidRDefault="00B94E88" w:rsidP="00902554">
            <w:pPr>
              <w:pStyle w:val="a5"/>
              <w:spacing w:before="0" w:beforeAutospacing="0" w:after="0" w:afterAutospacing="0"/>
              <w:jc w:val="both"/>
            </w:pPr>
            <w:r w:rsidRPr="00371D40">
              <w:t xml:space="preserve">создание условий в группе для самостоятельной работы; </w:t>
            </w:r>
          </w:p>
          <w:p w:rsidR="00B94E88" w:rsidRPr="00371D40" w:rsidRDefault="00B94E88" w:rsidP="00902554">
            <w:pPr>
              <w:pStyle w:val="a5"/>
              <w:spacing w:before="0" w:beforeAutospacing="0" w:after="0" w:afterAutospacing="0"/>
              <w:jc w:val="both"/>
            </w:pPr>
            <w:r w:rsidRPr="00371D40">
              <w:t xml:space="preserve">факультативная, кружковая работа с детьми. </w:t>
            </w:r>
          </w:p>
          <w:p w:rsidR="00B94E88" w:rsidRPr="00371D40" w:rsidRDefault="00B94E88" w:rsidP="00902554">
            <w:pPr>
              <w:pStyle w:val="a5"/>
              <w:spacing w:before="0" w:beforeAutospacing="0" w:after="0" w:afterAutospacing="0"/>
              <w:jc w:val="both"/>
            </w:pPr>
            <w:r w:rsidRPr="00371D40">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B94E88" w:rsidRPr="00371D40" w:rsidRDefault="00B94E88" w:rsidP="00902554">
            <w:pPr>
              <w:pStyle w:val="a5"/>
              <w:spacing w:before="0" w:beforeAutospacing="0" w:after="0" w:afterAutospacing="0"/>
              <w:jc w:val="both"/>
            </w:pPr>
            <w:r w:rsidRPr="00371D40">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w:t>
            </w:r>
            <w:r>
              <w:t>у детей правильный навык шитья - иголка идет вверх и от себя -</w:t>
            </w:r>
            <w:r w:rsidRPr="00371D40">
              <w:t xml:space="preserve"> можно предоставить детям больше самостоятельности при работе с иглой. </w:t>
            </w:r>
          </w:p>
          <w:p w:rsidR="00B94E88" w:rsidRPr="00371D40" w:rsidRDefault="00B94E88" w:rsidP="00902554">
            <w:pPr>
              <w:pStyle w:val="a5"/>
              <w:spacing w:before="0" w:beforeAutospacing="0" w:after="0" w:afterAutospacing="0"/>
              <w:jc w:val="both"/>
            </w:pPr>
            <w:r w:rsidRPr="00371D40">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B94E88" w:rsidRPr="00371D40" w:rsidRDefault="00B94E88" w:rsidP="00902554">
            <w:pPr>
              <w:pStyle w:val="a5"/>
              <w:spacing w:before="0" w:beforeAutospacing="0" w:after="0" w:afterAutospacing="0"/>
              <w:jc w:val="both"/>
            </w:pPr>
            <w:r w:rsidRPr="00371D40">
              <w:t xml:space="preserve">Для развития творчества детей в самостоятельной работе необходимо позаботится о подборе различных образов: картинок, </w:t>
            </w:r>
            <w:r w:rsidRPr="00371D40">
              <w:lastRenderedPageBreak/>
              <w:t xml:space="preserve">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B94E88" w:rsidRPr="00371D40" w:rsidRDefault="00B94E88" w:rsidP="00902554">
            <w:pPr>
              <w:pStyle w:val="a5"/>
              <w:spacing w:before="0" w:beforeAutospacing="0" w:after="0" w:afterAutospacing="0"/>
              <w:jc w:val="both"/>
            </w:pPr>
            <w:r w:rsidRPr="00371D40">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B94E88" w:rsidRPr="00371D40" w:rsidRDefault="00B94E88" w:rsidP="00902554">
            <w:pPr>
              <w:pStyle w:val="a5"/>
              <w:spacing w:before="0" w:beforeAutospacing="0" w:after="0" w:afterAutospacing="0"/>
              <w:jc w:val="both"/>
            </w:pPr>
            <w:r w:rsidRPr="00371D40">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B94E88" w:rsidRPr="00371D40" w:rsidRDefault="00B94E88" w:rsidP="00902554">
            <w:pPr>
              <w:pStyle w:val="a5"/>
              <w:spacing w:before="0" w:beforeAutospacing="0" w:after="0" w:afterAutospacing="0"/>
              <w:jc w:val="both"/>
            </w:pPr>
            <w:r w:rsidRPr="00371D40">
              <w:t>Далее на полке располагается все необходимое для шитья (только в подготови</w:t>
            </w:r>
            <w:r>
              <w:t>тельных к школе группах): одна -</w:t>
            </w:r>
            <w:r w:rsidRPr="00371D40">
              <w:t xml:space="preserve">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B94E88" w:rsidRPr="00371D40" w:rsidRDefault="00B94E88" w:rsidP="00902554">
            <w:pPr>
              <w:pStyle w:val="a5"/>
              <w:spacing w:before="0" w:beforeAutospacing="0" w:after="0" w:afterAutospacing="0"/>
              <w:jc w:val="both"/>
            </w:pPr>
            <w:r w:rsidRPr="00371D40">
              <w:t xml:space="preserve">Для работы с деревом в группе может быть оборудован уголок труда или выделено специальное помещение. </w:t>
            </w:r>
          </w:p>
          <w:p w:rsidR="00B94E88" w:rsidRPr="00371D40" w:rsidRDefault="00B94E88" w:rsidP="00902554">
            <w:pPr>
              <w:pStyle w:val="a5"/>
              <w:spacing w:before="0" w:beforeAutospacing="0" w:after="0" w:afterAutospacing="0"/>
              <w:jc w:val="both"/>
            </w:pPr>
            <w:r w:rsidRPr="00371D40">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B94E88" w:rsidRPr="00371D40" w:rsidRDefault="00B94E88" w:rsidP="00902554">
            <w:pPr>
              <w:pStyle w:val="a5"/>
              <w:spacing w:before="0" w:beforeAutospacing="0" w:after="0" w:afterAutospacing="0"/>
              <w:jc w:val="both"/>
            </w:pPr>
            <w:r w:rsidRPr="00371D40">
              <w:t>Мелкий строительный матер</w:t>
            </w:r>
            <w:r>
              <w:t xml:space="preserve">иал хранят в коробках. </w:t>
            </w:r>
            <w:proofErr w:type="gramStart"/>
            <w:r>
              <w:t>Крупный</w:t>
            </w:r>
            <w:proofErr w:type="gramEnd"/>
            <w:r>
              <w:t xml:space="preserve"> -</w:t>
            </w:r>
            <w:r w:rsidRPr="00371D40">
              <w:t xml:space="preserve"> убирают в закрытые шкафы и стеллажи. Пластины, как для </w:t>
            </w:r>
            <w:proofErr w:type="gramStart"/>
            <w:r w:rsidRPr="00371D40">
              <w:t>настольного</w:t>
            </w:r>
            <w:proofErr w:type="gramEnd"/>
            <w:r w:rsidRPr="00371D40">
              <w:t xml:space="preserve">, так и для напольного строителей находятся здесь же. Мелкий материал складывают в коробки. </w:t>
            </w:r>
          </w:p>
          <w:p w:rsidR="00B94E88" w:rsidRPr="00386BE2" w:rsidRDefault="00B94E88" w:rsidP="00902554">
            <w:pPr>
              <w:pStyle w:val="TableContents"/>
              <w:jc w:val="both"/>
              <w:rPr>
                <w:lang w:val="ru-RU"/>
              </w:rPr>
            </w:pP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lastRenderedPageBreak/>
              <w:t>познавательно-исследовательская деятельность</w:t>
            </w:r>
          </w:p>
        </w:tc>
        <w:tc>
          <w:tcPr>
            <w:tcW w:w="7167" w:type="dxa"/>
          </w:tcPr>
          <w:p w:rsidR="00B94E88" w:rsidRPr="00386BE2" w:rsidRDefault="00B94E88" w:rsidP="00902554">
            <w:pPr>
              <w:pStyle w:val="TableContents"/>
              <w:jc w:val="both"/>
              <w:rPr>
                <w:lang w:val="ru-RU"/>
              </w:rPr>
            </w:pPr>
            <w:r w:rsidRPr="00386BE2">
              <w:rPr>
                <w:lang w:val="ru-RU"/>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386BE2">
              <w:rPr>
                <w:lang w:val="ru-RU"/>
              </w:rPr>
              <w:t>большого</w:t>
            </w:r>
            <w:proofErr w:type="gramEnd"/>
            <w:r w:rsidRPr="00386BE2">
              <w:rPr>
                <w:lang w:val="ru-RU"/>
              </w:rPr>
              <w:t xml:space="preserve"> </w:t>
            </w:r>
            <w:proofErr w:type="spellStart"/>
            <w:r w:rsidRPr="00386BE2">
              <w:rPr>
                <w:lang w:val="ru-RU"/>
              </w:rPr>
              <w:t>фланелеграфа</w:t>
            </w:r>
            <w:proofErr w:type="spellEnd"/>
            <w:r w:rsidRPr="00386BE2">
              <w:rPr>
                <w:lang w:val="ru-RU"/>
              </w:rPr>
              <w:t xml:space="preserve">. Необходимо широко использовать стены группового помещения для размещения больших карт, иллюстрированных таблиц и </w:t>
            </w:r>
            <w:proofErr w:type="spellStart"/>
            <w:r w:rsidRPr="00386BE2">
              <w:rPr>
                <w:lang w:val="ru-RU"/>
              </w:rPr>
              <w:t>т</w:t>
            </w:r>
            <w:proofErr w:type="gramStart"/>
            <w:r w:rsidRPr="00386BE2">
              <w:rPr>
                <w:lang w:val="ru-RU"/>
              </w:rPr>
              <w:t>.п</w:t>
            </w:r>
            <w:proofErr w:type="spellEnd"/>
            <w:proofErr w:type="gramEnd"/>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двигательная активность</w:t>
            </w:r>
          </w:p>
        </w:tc>
        <w:tc>
          <w:tcPr>
            <w:tcW w:w="7167" w:type="dxa"/>
          </w:tcPr>
          <w:p w:rsidR="00B94E88" w:rsidRPr="00371D40" w:rsidRDefault="00B94E88" w:rsidP="00902554">
            <w:pPr>
              <w:pStyle w:val="a5"/>
              <w:spacing w:before="0" w:beforeAutospacing="0" w:after="0" w:afterAutospacing="0"/>
              <w:jc w:val="both"/>
            </w:pPr>
            <w:r w:rsidRPr="00371D40">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B94E88" w:rsidRPr="00371D40" w:rsidRDefault="00B94E88" w:rsidP="00902554">
            <w:pPr>
              <w:pStyle w:val="a5"/>
              <w:spacing w:before="0" w:beforeAutospacing="0" w:after="0" w:afterAutospacing="0"/>
              <w:jc w:val="both"/>
            </w:pPr>
            <w:r w:rsidRPr="00371D40">
              <w:t xml:space="preserve">Оборудование для спортивных игр желательно хранить в секционном шкафу или в закрытых ящиках </w:t>
            </w:r>
          </w:p>
          <w:p w:rsidR="00B94E88" w:rsidRPr="00371D40" w:rsidRDefault="00B94E88" w:rsidP="00902554">
            <w:pPr>
              <w:pStyle w:val="a5"/>
              <w:spacing w:before="0" w:beforeAutospacing="0" w:after="0" w:afterAutospacing="0"/>
              <w:jc w:val="both"/>
            </w:pPr>
            <w:r w:rsidRPr="00371D40">
              <w:t xml:space="preserve">Обручи, скакалки, шнуры советуем разместить на крюках одной свободной стены в группе. </w:t>
            </w:r>
          </w:p>
          <w:p w:rsidR="00B94E88" w:rsidRPr="00371D40" w:rsidRDefault="00B94E88" w:rsidP="00902554">
            <w:pPr>
              <w:pStyle w:val="a5"/>
              <w:spacing w:before="0" w:beforeAutospacing="0" w:after="0" w:afterAutospacing="0"/>
              <w:jc w:val="both"/>
            </w:pPr>
            <w:r w:rsidRPr="00371D40">
              <w:lastRenderedPageBreak/>
              <w:t xml:space="preserve">Физкультурное оборудование располагается в группе так, чтобы дети могли свободно подходить к нему и пользоваться им. </w:t>
            </w:r>
          </w:p>
        </w:tc>
      </w:tr>
    </w:tbl>
    <w:p w:rsidR="00B94E88" w:rsidRDefault="00B94E88" w:rsidP="00B94E88">
      <w:pPr>
        <w:pStyle w:val="TableContents"/>
        <w:ind w:firstLine="709"/>
        <w:jc w:val="both"/>
        <w:rPr>
          <w:lang w:val="ru-RU"/>
        </w:rPr>
      </w:pPr>
    </w:p>
    <w:p w:rsidR="00B94E88" w:rsidRDefault="00B94E88" w:rsidP="00B94E88">
      <w:pPr>
        <w:pStyle w:val="TableContents"/>
        <w:ind w:firstLine="709"/>
        <w:jc w:val="center"/>
        <w:rPr>
          <w:b/>
          <w:i/>
          <w:lang w:val="ru-RU"/>
        </w:rPr>
      </w:pPr>
      <w:r>
        <w:rPr>
          <w:b/>
          <w:i/>
          <w:lang w:val="ru-RU"/>
        </w:rPr>
        <w:t>Общие принципы размещения материалов в групповом помещении</w:t>
      </w:r>
    </w:p>
    <w:p w:rsidR="00B94E88" w:rsidRDefault="00B94E88" w:rsidP="00B94E88">
      <w:pPr>
        <w:pStyle w:val="TableContents"/>
        <w:ind w:firstLine="709"/>
        <w:jc w:val="center"/>
        <w:rPr>
          <w:b/>
          <w:i/>
          <w:lang w:val="ru-RU"/>
        </w:rPr>
      </w:pPr>
      <w:r>
        <w:rPr>
          <w:b/>
          <w:i/>
          <w:lang w:val="ru-RU"/>
        </w:rPr>
        <w:t>(подготовительная к школе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2"/>
        <w:gridCol w:w="7167"/>
      </w:tblGrid>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материалы и оборудование</w:t>
            </w:r>
          </w:p>
        </w:tc>
        <w:tc>
          <w:tcPr>
            <w:tcW w:w="7167" w:type="dxa"/>
          </w:tcPr>
          <w:p w:rsidR="00B94E88" w:rsidRPr="00386BE2" w:rsidRDefault="00B94E88" w:rsidP="00902554">
            <w:pPr>
              <w:pStyle w:val="TableContents"/>
              <w:ind w:firstLine="709"/>
              <w:jc w:val="both"/>
              <w:rPr>
                <w:b/>
                <w:lang w:val="ru-RU"/>
              </w:rPr>
            </w:pPr>
            <w:r w:rsidRPr="00386BE2">
              <w:rPr>
                <w:b/>
                <w:lang w:val="ru-RU"/>
              </w:rPr>
              <w:t>Общие принципы размещения материалов в групповом помещении</w:t>
            </w: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игровая деятельность</w:t>
            </w:r>
          </w:p>
        </w:tc>
        <w:tc>
          <w:tcPr>
            <w:tcW w:w="7167" w:type="dxa"/>
          </w:tcPr>
          <w:p w:rsidR="00B94E88" w:rsidRPr="00DF2173" w:rsidRDefault="00B94E88" w:rsidP="00902554">
            <w:pPr>
              <w:pStyle w:val="a5"/>
              <w:spacing w:before="0" w:beforeAutospacing="0" w:after="0" w:afterAutospacing="0"/>
              <w:jc w:val="both"/>
            </w:pPr>
            <w:r w:rsidRPr="00DF2173">
              <w:t>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w:t>
            </w:r>
            <w:r>
              <w:t>ают место мобильному материалу -</w:t>
            </w:r>
            <w:r w:rsidRPr="00DF2173">
              <w:t xml:space="preserve"> крупным универсальным маркерам пространства и полифункциональному материалу, которые легко перемещаются с места на место. </w:t>
            </w:r>
          </w:p>
          <w:p w:rsidR="00B94E88" w:rsidRPr="00DF2173" w:rsidRDefault="00B94E88" w:rsidP="00902554">
            <w:pPr>
              <w:pStyle w:val="a5"/>
              <w:spacing w:before="0" w:beforeAutospacing="0" w:after="0" w:afterAutospacing="0"/>
              <w:jc w:val="both"/>
            </w:pPr>
            <w:r w:rsidRPr="00DF2173">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proofErr w:type="spellStart"/>
            <w:r w:rsidRPr="00DF2173">
              <w:t>сюжетообразования</w:t>
            </w:r>
            <w:proofErr w:type="spellEnd"/>
            <w:r w:rsidRPr="00DF2173">
              <w:t xml:space="preserve">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B94E88" w:rsidRPr="00DF2173" w:rsidRDefault="00B94E88" w:rsidP="00902554">
            <w:pPr>
              <w:pStyle w:val="a5"/>
              <w:spacing w:before="0" w:beforeAutospacing="0" w:after="0" w:afterAutospacing="0"/>
              <w:jc w:val="both"/>
            </w:pPr>
            <w:r w:rsidRPr="00DF2173">
              <w:t>Сюжетообразую</w:t>
            </w:r>
            <w:r>
              <w:t>щие наборы меняют свой масштаб -</w:t>
            </w:r>
            <w:r w:rsidRPr="00DF2173">
              <w:t xml:space="preserve"> это игровые макеты с "насельниками" (тематическими наборами фигурок-персонажей) и </w:t>
            </w:r>
            <w:proofErr w:type="spellStart"/>
            <w:r w:rsidRPr="00DF2173">
              <w:t>сомасштабными</w:t>
            </w:r>
            <w:proofErr w:type="spellEnd"/>
            <w:r w:rsidRPr="00DF2173">
              <w:t xml:space="preserve"> им предметами оперирования ("прикладом"). </w:t>
            </w:r>
          </w:p>
          <w:p w:rsidR="00B94E88" w:rsidRPr="00DF2173" w:rsidRDefault="00B94E88" w:rsidP="00902554">
            <w:pPr>
              <w:pStyle w:val="a5"/>
              <w:spacing w:before="0" w:beforeAutospacing="0" w:after="0" w:afterAutospacing="0"/>
              <w:jc w:val="both"/>
            </w:pPr>
            <w:r w:rsidRPr="00DF2173">
              <w:t xml:space="preserve">Универсальные игровые макеты располагаются в местах, </w:t>
            </w:r>
            <w:proofErr w:type="gramStart"/>
            <w:r w:rsidRPr="00DF2173">
              <w:t>легко доступных</w:t>
            </w:r>
            <w:proofErr w:type="gramEnd"/>
            <w:r w:rsidRPr="00DF2173">
              <w:t xml:space="preserve">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B94E88" w:rsidRPr="00DF2173" w:rsidRDefault="00B94E88" w:rsidP="00902554">
            <w:pPr>
              <w:pStyle w:val="a5"/>
              <w:spacing w:before="0" w:beforeAutospacing="0" w:after="0" w:afterAutospacing="0"/>
              <w:jc w:val="both"/>
            </w:pPr>
            <w:r w:rsidRPr="00DF2173">
              <w:t>"Полные" сюжетообразующие наб</w:t>
            </w:r>
            <w:r>
              <w:t>оры -</w:t>
            </w:r>
            <w:r w:rsidRPr="00DF2173">
              <w:t xml:space="preserve"> макеты типа "</w:t>
            </w:r>
            <w:proofErr w:type="spellStart"/>
            <w:r w:rsidRPr="00DF2173">
              <w:t>лего</w:t>
            </w:r>
            <w:proofErr w:type="spellEnd"/>
            <w:r w:rsidRPr="00DF2173">
              <w:t xml:space="preserve">"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B94E88" w:rsidRPr="00386BE2" w:rsidRDefault="00B94E88" w:rsidP="00902554">
            <w:pPr>
              <w:pStyle w:val="TableContents"/>
              <w:jc w:val="both"/>
              <w:rPr>
                <w:lang w:val="ru-RU"/>
              </w:rPr>
            </w:pP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продуктивная деятельность</w:t>
            </w:r>
          </w:p>
        </w:tc>
        <w:tc>
          <w:tcPr>
            <w:tcW w:w="7167" w:type="dxa"/>
          </w:tcPr>
          <w:p w:rsidR="00B94E88" w:rsidRPr="00DF2173" w:rsidRDefault="00B94E88" w:rsidP="00902554">
            <w:pPr>
              <w:pStyle w:val="a5"/>
              <w:spacing w:before="0" w:beforeAutospacing="0" w:after="0" w:afterAutospacing="0"/>
              <w:jc w:val="both"/>
            </w:pPr>
            <w:r w:rsidRPr="00DF2173">
              <w:t xml:space="preserve">Педагогическая работа с детьми старшего дошкольного возраста организуется по 2-м основным направлениям: </w:t>
            </w:r>
          </w:p>
          <w:p w:rsidR="00B94E88" w:rsidRPr="00DF2173" w:rsidRDefault="00B94E88" w:rsidP="00902554">
            <w:pPr>
              <w:pStyle w:val="a5"/>
              <w:spacing w:before="0" w:beforeAutospacing="0" w:after="0" w:afterAutospacing="0"/>
              <w:jc w:val="both"/>
            </w:pPr>
            <w:r w:rsidRPr="00DF2173">
              <w:t xml:space="preserve">создание условий в группе для самостоятельной работы; </w:t>
            </w:r>
          </w:p>
          <w:p w:rsidR="00B94E88" w:rsidRPr="00DF2173" w:rsidRDefault="00B94E88" w:rsidP="00902554">
            <w:pPr>
              <w:pStyle w:val="a5"/>
              <w:spacing w:before="0" w:beforeAutospacing="0" w:after="0" w:afterAutospacing="0"/>
              <w:jc w:val="both"/>
            </w:pPr>
            <w:r w:rsidRPr="00DF2173">
              <w:t xml:space="preserve">факультативная, кружковая работа с детьми. </w:t>
            </w:r>
          </w:p>
          <w:p w:rsidR="00B94E88" w:rsidRPr="00DF2173" w:rsidRDefault="00B94E88" w:rsidP="00902554">
            <w:pPr>
              <w:pStyle w:val="a5"/>
              <w:spacing w:before="0" w:beforeAutospacing="0" w:after="0" w:afterAutospacing="0"/>
              <w:jc w:val="both"/>
            </w:pPr>
            <w:r w:rsidRPr="00DF2173">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w:t>
            </w:r>
            <w:r w:rsidRPr="00DF2173">
              <w:lastRenderedPageBreak/>
              <w:t xml:space="preserve">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B94E88" w:rsidRPr="00DF2173" w:rsidRDefault="00B94E88" w:rsidP="00902554">
            <w:pPr>
              <w:pStyle w:val="a5"/>
              <w:spacing w:before="0" w:beforeAutospacing="0" w:after="0" w:afterAutospacing="0"/>
              <w:jc w:val="both"/>
            </w:pPr>
            <w:r w:rsidRPr="00DF2173">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w:t>
            </w:r>
            <w:r>
              <w:t>у детей правильный навык шитья - иголка идет вверх и от себя -</w:t>
            </w:r>
            <w:r w:rsidRPr="00DF2173">
              <w:t xml:space="preserve"> можно предоставить детям больше самостоятельности при работе с иглой. </w:t>
            </w:r>
          </w:p>
          <w:p w:rsidR="00B94E88" w:rsidRPr="00DF2173" w:rsidRDefault="00B94E88" w:rsidP="00902554">
            <w:pPr>
              <w:pStyle w:val="a5"/>
              <w:spacing w:before="0" w:beforeAutospacing="0" w:after="0" w:afterAutospacing="0"/>
              <w:jc w:val="both"/>
            </w:pPr>
            <w:r w:rsidRPr="00DF2173">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B94E88" w:rsidRPr="00DF2173" w:rsidRDefault="00B94E88" w:rsidP="00902554">
            <w:pPr>
              <w:pStyle w:val="a5"/>
              <w:spacing w:before="0" w:beforeAutospacing="0" w:after="0" w:afterAutospacing="0"/>
              <w:jc w:val="both"/>
            </w:pPr>
            <w:r w:rsidRPr="00DF2173">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B94E88" w:rsidRPr="00DF2173" w:rsidRDefault="00B94E88" w:rsidP="00902554">
            <w:pPr>
              <w:pStyle w:val="a5"/>
              <w:spacing w:before="0" w:beforeAutospacing="0" w:after="0" w:afterAutospacing="0"/>
              <w:jc w:val="both"/>
            </w:pPr>
            <w:r w:rsidRPr="00DF2173">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B94E88" w:rsidRPr="00DF2173" w:rsidRDefault="00B94E88" w:rsidP="00902554">
            <w:pPr>
              <w:pStyle w:val="a5"/>
              <w:spacing w:before="0" w:beforeAutospacing="0" w:after="0" w:afterAutospacing="0"/>
              <w:jc w:val="both"/>
            </w:pPr>
            <w:r w:rsidRPr="00DF2173">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w:t>
            </w:r>
            <w:r>
              <w:t>атем -</w:t>
            </w:r>
            <w:r w:rsidRPr="00DF2173">
              <w:t xml:space="preserve">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B94E88" w:rsidRPr="00DF2173" w:rsidRDefault="00B94E88" w:rsidP="00902554">
            <w:pPr>
              <w:pStyle w:val="a5"/>
              <w:spacing w:before="0" w:beforeAutospacing="0" w:after="0" w:afterAutospacing="0"/>
              <w:jc w:val="both"/>
            </w:pPr>
            <w:r w:rsidRPr="00DF2173">
              <w:t>Далее на полке располагается все необходимое для шитья (только в подготови</w:t>
            </w:r>
            <w:r>
              <w:t>тельных к школе группах): одна -</w:t>
            </w:r>
            <w:r w:rsidRPr="00DF2173">
              <w:t xml:space="preserve">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B94E88" w:rsidRPr="00DF2173" w:rsidRDefault="00B94E88" w:rsidP="00902554">
            <w:pPr>
              <w:pStyle w:val="a5"/>
              <w:spacing w:before="0" w:beforeAutospacing="0" w:after="0" w:afterAutospacing="0"/>
              <w:jc w:val="both"/>
            </w:pPr>
            <w:r w:rsidRPr="00DF2173">
              <w:t xml:space="preserve">Для работы с деревом в группе может быть оборудован уголок труда или выделено специальное помещение. </w:t>
            </w:r>
          </w:p>
          <w:p w:rsidR="00B94E88" w:rsidRPr="00DF2173" w:rsidRDefault="00B94E88" w:rsidP="00902554">
            <w:pPr>
              <w:pStyle w:val="a5"/>
              <w:spacing w:before="0" w:beforeAutospacing="0" w:after="0" w:afterAutospacing="0"/>
              <w:jc w:val="both"/>
            </w:pPr>
            <w:r w:rsidRPr="00DF2173">
              <w:t xml:space="preserve">Для конструирования в старших группах специального места не выделяют, а используют те же столы, за которыми дети занимаются, или любые свободные </w:t>
            </w:r>
          </w:p>
          <w:p w:rsidR="00B94E88" w:rsidRPr="00DF2173" w:rsidRDefault="00B94E88" w:rsidP="00902554">
            <w:pPr>
              <w:pStyle w:val="a5"/>
              <w:spacing w:before="0" w:beforeAutospacing="0" w:after="0" w:afterAutospacing="0"/>
              <w:jc w:val="both"/>
            </w:pPr>
            <w:r w:rsidRPr="00DF2173">
              <w:t>Мелкий строительный материал хранят в коробках. Крупны</w:t>
            </w:r>
            <w:proofErr w:type="gramStart"/>
            <w:r w:rsidRPr="00DF2173">
              <w:t>й</w:t>
            </w:r>
            <w:r>
              <w:t>-</w:t>
            </w:r>
            <w:proofErr w:type="gramEnd"/>
            <w:r w:rsidRPr="00DF2173">
              <w:t xml:space="preserve"> убирают в закрытые шкафы и стеллажи. Пластины, как для </w:t>
            </w:r>
            <w:proofErr w:type="gramStart"/>
            <w:r w:rsidRPr="00DF2173">
              <w:t>настольного</w:t>
            </w:r>
            <w:proofErr w:type="gramEnd"/>
            <w:r w:rsidRPr="00DF2173">
              <w:t xml:space="preserve">, так и для напольного строителей находятся здесь же. Мелкий материал складывают в коробки. </w:t>
            </w:r>
          </w:p>
          <w:p w:rsidR="00B94E88" w:rsidRPr="00386BE2" w:rsidRDefault="00B94E88" w:rsidP="00902554">
            <w:pPr>
              <w:pStyle w:val="TableContents"/>
              <w:jc w:val="both"/>
              <w:rPr>
                <w:lang w:val="ru-RU"/>
              </w:rPr>
            </w:pP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lastRenderedPageBreak/>
              <w:t>познавательно-исследовательская деятельность</w:t>
            </w:r>
          </w:p>
        </w:tc>
        <w:tc>
          <w:tcPr>
            <w:tcW w:w="7167" w:type="dxa"/>
          </w:tcPr>
          <w:p w:rsidR="00B94E88" w:rsidRPr="00386BE2" w:rsidRDefault="00B94E88" w:rsidP="00902554">
            <w:pPr>
              <w:pStyle w:val="TableContents"/>
              <w:jc w:val="both"/>
              <w:rPr>
                <w:lang w:val="ru-RU"/>
              </w:rPr>
            </w:pPr>
            <w:r w:rsidRPr="00386BE2">
              <w:rPr>
                <w:lang w:val="ru-RU"/>
              </w:rPr>
              <w:t xml:space="preserve">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w:t>
            </w:r>
            <w:proofErr w:type="gramStart"/>
            <w:r w:rsidRPr="00386BE2">
              <w:rPr>
                <w:lang w:val="ru-RU"/>
              </w:rPr>
              <w:t>большого</w:t>
            </w:r>
            <w:proofErr w:type="gramEnd"/>
            <w:r w:rsidRPr="00386BE2">
              <w:rPr>
                <w:lang w:val="ru-RU"/>
              </w:rPr>
              <w:t xml:space="preserve"> </w:t>
            </w:r>
            <w:proofErr w:type="spellStart"/>
            <w:r w:rsidRPr="00386BE2">
              <w:rPr>
                <w:lang w:val="ru-RU"/>
              </w:rPr>
              <w:t>фланелеграфа</w:t>
            </w:r>
            <w:proofErr w:type="spellEnd"/>
            <w:r w:rsidRPr="00386BE2">
              <w:rPr>
                <w:lang w:val="ru-RU"/>
              </w:rPr>
              <w:t>. Необходимо широко использовать стены группового помещения для размещения больших карт, иллюстрированных таблиц и т.п</w:t>
            </w:r>
            <w:r>
              <w:rPr>
                <w:lang w:val="ru-RU"/>
              </w:rPr>
              <w:t>.</w:t>
            </w:r>
          </w:p>
        </w:tc>
      </w:tr>
      <w:tr w:rsidR="00B94E88" w:rsidRPr="000B753B" w:rsidTr="00902554">
        <w:tc>
          <w:tcPr>
            <w:tcW w:w="2262" w:type="dxa"/>
          </w:tcPr>
          <w:p w:rsidR="00B94E88" w:rsidRPr="00386BE2" w:rsidRDefault="00B94E88" w:rsidP="00902554">
            <w:pPr>
              <w:pStyle w:val="TableContents"/>
              <w:jc w:val="both"/>
              <w:rPr>
                <w:b/>
                <w:lang w:val="ru-RU"/>
              </w:rPr>
            </w:pPr>
            <w:r w:rsidRPr="00386BE2">
              <w:rPr>
                <w:b/>
                <w:lang w:val="ru-RU"/>
              </w:rPr>
              <w:t>двигательная активность</w:t>
            </w:r>
          </w:p>
        </w:tc>
        <w:tc>
          <w:tcPr>
            <w:tcW w:w="7167" w:type="dxa"/>
          </w:tcPr>
          <w:p w:rsidR="00B94E88" w:rsidRPr="00DF2173" w:rsidRDefault="00B94E88" w:rsidP="00902554">
            <w:pPr>
              <w:pStyle w:val="a5"/>
              <w:spacing w:before="0" w:beforeAutospacing="0" w:after="0" w:afterAutospacing="0"/>
              <w:jc w:val="both"/>
            </w:pPr>
            <w:r w:rsidRPr="00DF2173">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B94E88" w:rsidRPr="00DF2173" w:rsidRDefault="00B94E88" w:rsidP="00902554">
            <w:pPr>
              <w:pStyle w:val="a5"/>
              <w:spacing w:before="0" w:beforeAutospacing="0" w:after="0" w:afterAutospacing="0"/>
              <w:jc w:val="both"/>
            </w:pPr>
            <w:r w:rsidRPr="00DF2173">
              <w:t xml:space="preserve">Оборудование для спортивных игр желательно хранить в секционном шкафу или в закрытых ящиках </w:t>
            </w:r>
          </w:p>
          <w:p w:rsidR="00B94E88" w:rsidRPr="00DF2173" w:rsidRDefault="00B94E88" w:rsidP="00902554">
            <w:pPr>
              <w:pStyle w:val="a5"/>
              <w:spacing w:before="0" w:beforeAutospacing="0" w:after="0" w:afterAutospacing="0"/>
              <w:jc w:val="both"/>
            </w:pPr>
            <w:r w:rsidRPr="00DF2173">
              <w:t xml:space="preserve">Обручи, скакалки, шнуры советуем разместить на крюках одной свободной стены в группе. </w:t>
            </w:r>
          </w:p>
          <w:p w:rsidR="00B94E88" w:rsidRPr="00DF2173" w:rsidRDefault="00B94E88" w:rsidP="00902554">
            <w:pPr>
              <w:pStyle w:val="a5"/>
              <w:spacing w:before="0" w:beforeAutospacing="0" w:after="0" w:afterAutospacing="0"/>
              <w:jc w:val="both"/>
            </w:pPr>
            <w:r w:rsidRPr="00DF2173">
              <w:t xml:space="preserve">Физкультурное оборудование располагается в группе так, чтобы дети могли свободно подходить к нему и пользоваться им. </w:t>
            </w:r>
          </w:p>
          <w:p w:rsidR="00B94E88" w:rsidRPr="00386BE2" w:rsidRDefault="00B94E88" w:rsidP="00902554">
            <w:pPr>
              <w:pStyle w:val="TableContents"/>
              <w:jc w:val="both"/>
              <w:rPr>
                <w:lang w:val="ru-RU"/>
              </w:rPr>
            </w:pPr>
          </w:p>
        </w:tc>
      </w:tr>
    </w:tbl>
    <w:p w:rsidR="00B94E88" w:rsidRDefault="00B94E88" w:rsidP="00B94E88">
      <w:pPr>
        <w:spacing w:after="0" w:line="240" w:lineRule="auto"/>
        <w:jc w:val="both"/>
        <w:rPr>
          <w:rFonts w:ascii="Times New Roman" w:hAnsi="Times New Roman"/>
          <w:b/>
          <w:bCs/>
          <w:color w:val="000000"/>
          <w:sz w:val="20"/>
          <w:szCs w:val="20"/>
        </w:rPr>
      </w:pPr>
    </w:p>
    <w:p w:rsidR="00B94E88" w:rsidRDefault="00B94E88" w:rsidP="00B94E88">
      <w:pPr>
        <w:spacing w:after="0" w:line="240" w:lineRule="auto"/>
        <w:jc w:val="both"/>
        <w:rPr>
          <w:rFonts w:ascii="Times New Roman" w:hAnsi="Times New Roman"/>
          <w:b/>
          <w:bCs/>
          <w:color w:val="000000"/>
          <w:sz w:val="20"/>
          <w:szCs w:val="20"/>
        </w:rPr>
      </w:pPr>
    </w:p>
    <w:p w:rsidR="00E77EC0" w:rsidRPr="00B94E88" w:rsidRDefault="00E77EC0" w:rsidP="00B94E88">
      <w:pPr>
        <w:pStyle w:val="a4"/>
        <w:jc w:val="center"/>
        <w:rPr>
          <w:rFonts w:ascii="Times New Roman" w:hAnsi="Times New Roman" w:cs="Times New Roman"/>
          <w:sz w:val="28"/>
          <w:szCs w:val="28"/>
        </w:rPr>
      </w:pPr>
    </w:p>
    <w:sectPr w:rsidR="00E77EC0" w:rsidRPr="00B94E88" w:rsidSect="00083CA2">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5680"/>
    <w:rsid w:val="00B94E88"/>
    <w:rsid w:val="00D147B6"/>
    <w:rsid w:val="00E77EC0"/>
    <w:rsid w:val="00E95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5680"/>
    <w:rPr>
      <w:color w:val="0000FF"/>
      <w:u w:val="single"/>
    </w:rPr>
  </w:style>
  <w:style w:type="paragraph" w:customStyle="1" w:styleId="Default">
    <w:name w:val="Default"/>
    <w:rsid w:val="00E956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 Spacing"/>
    <w:uiPriority w:val="1"/>
    <w:qFormat/>
    <w:rsid w:val="00B94E88"/>
    <w:pPr>
      <w:spacing w:after="0" w:line="240" w:lineRule="auto"/>
    </w:pPr>
  </w:style>
  <w:style w:type="paragraph" w:customStyle="1" w:styleId="TableContents">
    <w:name w:val="Table Contents"/>
    <w:basedOn w:val="a"/>
    <w:rsid w:val="00B94E88"/>
    <w:pPr>
      <w:widowControl w:val="0"/>
      <w:suppressLineNumbers/>
      <w:suppressAutoHyphens/>
      <w:autoSpaceDN w:val="0"/>
      <w:spacing w:after="0" w:line="240" w:lineRule="auto"/>
      <w:textAlignment w:val="baseline"/>
    </w:pPr>
    <w:rPr>
      <w:rFonts w:ascii="Times New Roman" w:eastAsia="Times New Roman" w:hAnsi="Times New Roman" w:cs="Tahoma"/>
      <w:color w:val="000000"/>
      <w:kern w:val="3"/>
      <w:sz w:val="24"/>
      <w:szCs w:val="24"/>
      <w:lang w:val="en-US" w:eastAsia="en-US"/>
    </w:rPr>
  </w:style>
  <w:style w:type="paragraph" w:styleId="a5">
    <w:name w:val="Normal (Web)"/>
    <w:aliases w:val="Знак Знак1"/>
    <w:basedOn w:val="a"/>
    <w:uiPriority w:val="99"/>
    <w:rsid w:val="00B94E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30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3901</Words>
  <Characters>22238</Characters>
  <Application>Microsoft Office Word</Application>
  <DocSecurity>0</DocSecurity>
  <Lines>185</Lines>
  <Paragraphs>52</Paragraphs>
  <ScaleCrop>false</ScaleCrop>
  <Company>SPecialiST RePack</Company>
  <LinksUpToDate>false</LinksUpToDate>
  <CharactersWithSpaces>26087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2024-03-12T11:34:00Z</dcterms:created>
  <dcterms:modified xsi:type="dcterms:W3CDTF">2024-03-13T09:02:00Z</dcterms:modified>
</cp:coreProperties>
</file>